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6F5" w:rsidRPr="00B77CF9" w:rsidRDefault="002506F5" w:rsidP="002506F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3.1.4 Организация педагогом работы с учётом поддержки образовательных инициатив семьи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Основное условие ФГОС дошкольного образования: взаимодействие педагогического коллектива с семьями воспитанников, а одним из принципов ФГОС ДО, является, принцип партнерства с семьей. 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Сотрудничество и взаимодействие воспитателя с родителями является важной составной частью в работе по преодолению трудностей в развитии и воспитании дошкольников. Только основываясь на этом можно добиться высоких результатов. Считаю, что сотрудничество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80E">
        <w:rPr>
          <w:rFonts w:ascii="Times New Roman" w:hAnsi="Times New Roman" w:cs="Times New Roman"/>
          <w:color w:val="000000" w:themeColor="text1"/>
          <w:sz w:val="28"/>
          <w:szCs w:val="28"/>
        </w:rPr>
        <w:t>Джабраиловой Э.И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на основе принципов партнерства, равенства, равнозначности и взаимности - залог успеха.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Проблема вовлечения родителей в единое пространство детского развития в нашем детском саду решается, основываясь на следующих принципах: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Доброжелательный стиль общения педагогов с родителями (принцип психологической комфортности)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Индивидуальный подход.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Сотрудничество. 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лавной целью в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воспитателя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стало: вовлечение родителей в образовательное единое пространство «Детский сад-семья». Для того чтобы спланировать работу с родителями, надо хорошо знать родителей своих воспитанников, настрой и ожидания от проживания ребенка в детском саду. Проведение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нкетирования, бесед помогает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выстроить работу с родителями, сделать ее эффективной, продумать действенные формы взаимодействия с семьей. В своей педагогической практике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Эльмира Исламутдиновна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работу с родителями, их педагогическое просвещение в вопросах воспитания и развития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дошкольного возраста осуществляет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еделенной системе, что отображает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годовом плане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семьей. Работу начинает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проводить сразу в начале учебного года. 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цель </w:t>
      </w:r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взаимодействия с семьями воспитанников – это включение родителей в совместный воспитательно–образовательный процесс и создание единого пространства.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сотрудничества </w:t>
      </w:r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решаются следующие задачи: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сформировать у родителей желание помогать своему ребенку,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мотивацию к участию в образовательном процессе;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повышать уровень педагогической компетентности родителей.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осуществлять информационную и дидактическую поддержку семьи.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Помимо традиционных форм сотрудничества с семьями воспитанников  осуществляется постоянный поиск эффективных, инновационных форм взаимодействия с родителями.</w:t>
      </w:r>
    </w:p>
    <w:p w:rsidR="00FB0D19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с родителями разнообразные формы:  родительские собрания;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-круглые столы;-консультации;-беседы;-опросы, тестирование, анкетирование;-мастер – классы;-информационные выставки;-буклеты;-семинары – практикумы и т. д.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 формы сотрудничества с родителями,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 Магомедовой Г.Р.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: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 – аналитические: Выявить интересы, потребности, запросы родителей; уровень их педагогической грамотности; установить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эмоциональный контакт между педагогами, родителями и детьми.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1.Анкетирование.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2.Изучение социального паспорта семьи.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Познавательные: Познакомить родителей с возрастными и психологическими особенностями детей дошкольного возраста. Формирование практических навыков воспитания детей.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1.Проведение групповых родительских собраний в нетрадиционной форме.2. Проведение консультаций (групповых, индивидуальных).3.Игровые тренинги.4. Педагогическая библиотека для родителей.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5. Проведение совместных занятий родителей с детьми.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6.Индивидуально – практические занятия.7. Беседы.8. Дискуссии 9.Газета для родителей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Наглядно – информационные: Знакомство родителей с детским садом, особенностями работы воспитателей, специалистов; особенностями пребывания ребенка в группе.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 Дни открытых дверей в группе.2. Открытые просмотры занятий и других видов деятельности.3. Выставки детских работ. 4. Выставки совместных работ детей и родителей. 5.Видеоролики о жизни детей в группе.6. Использование современных технологий (проектная деятельность, ИКТ).7.Тематические фотовыставки.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Информационно- просветительская форма: Обогатить знаниями родителей об особенностях развития, воспитания их детей.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1.Информационные стенды. 2.Папки – передвижки. 3.Тематические выставки.4.Буклеты, памятки, рекомендации.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Досуговые: Установить теплые, доверительные отношения, эмоциональный контакт между педагогами и родителями, между родителями и детьми.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Совместные досуги, праздники, участие родителей и детей в выставках:1.День матери. 2.Новый год. 3.Папа, мама, я – дружная семья.4.Совместный отдых детей и родителей5.Концерты6.Развлечения.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 Выставки.</w:t>
      </w:r>
    </w:p>
    <w:p w:rsidR="00406AD9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06AD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изучения семьи для согласования воспитательных воздействий на ребенка  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>Гульбарият Рабадангаджиевна</w:t>
      </w:r>
      <w:r w:rsidR="00406AD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 с анкетирования. Получив реальную картину, на основе собранных данных и проанализировав особенности структуры родственных связей каждого ребенка, специфику семьи и семейного воспитания дошкольника, вырабатывает  тактику своего общения с каждым родителем.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обогащения родителей знаниями в вопросах воспитания детей дошкольного возраста в группе есть  родительский уголок. Также папки- передвижки, информационные листы: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 –передвижка «Пришла Зима»,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папка-передвижка «Зимние игры и забавы»,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папка-передвижка «Пришла Весна»,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папка-передвижка «Что и как рассказать ребенку о войне»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 Помимо традиционных форм работы , активно используются инновационные формы и методы работы: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тематические выставки;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(Фотовыставки: «Зимние развлечения и прогулки», « Природа родного края», «Чему мы научились за год». Выставки детского творчества «Золотая волшебница Осень», «Моя семья на прогулке», «Мой папа», «Моя мамулечка, моя бабулечка»)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диагностики;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консультации;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утренники;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(«Золотая волшебница Осень» – октябрь; «День матери» - ноябрь, «Зимняя сказка» - декабрь, «Прощание с елкой – январь, «В здоровом теле здоровый дух – ф</w:t>
      </w:r>
      <w:r w:rsidR="00A2128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евраль,  «8 марта для милых мам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март, «Здравствуй лето» - май).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проводятся   родительские собрания. 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деятельность родителей, воспитателя и детей положительно влияет на воспитанников. Дети активных родителей становятся увереннее в себе, задают больше вопросов о семье, о детском саде, проявляют инициативу. Ребенок чувствует себя ближе, роднее  по отношению к воспитателю, т.к видит тесное общение педагога с его родителями, эмоциональный подъём, желание быть в саду в центре всех игр и занятий.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 Опыт работы с использование современных форм сотрудничества с родителями показал, что в результате их применения позиция родителей стала более гибкой. Теперь они активные участники в жизни своего ребёнка. Такие изменения позволяют нам говорить об эффективности использования современных форм в работе с родителями, что способствует укреплению партнерских взаимоотношений между педагогами и родителями воспитанников.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7CF9" w:rsidRPr="00B77CF9" w:rsidRDefault="00AA380E" w:rsidP="00AA380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</w:p>
    <w:p w:rsidR="00B77CF9" w:rsidRPr="00B77CF9" w:rsidRDefault="00B77CF9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B77CF9">
        <w:rPr>
          <w:color w:val="000000" w:themeColor="text1"/>
          <w:sz w:val="28"/>
          <w:szCs w:val="28"/>
        </w:rPr>
        <w:t xml:space="preserve"> </w:t>
      </w:r>
    </w:p>
    <w:p w:rsidR="00B77CF9" w:rsidRPr="00B77CF9" w:rsidRDefault="00B77CF9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B77CF9" w:rsidRPr="00B77CF9" w:rsidRDefault="00AA380E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Заведующий МБ</w:t>
      </w:r>
      <w:r w:rsidR="00B77CF9" w:rsidRPr="00B77CF9">
        <w:rPr>
          <w:color w:val="000000" w:themeColor="text1"/>
          <w:sz w:val="28"/>
          <w:szCs w:val="28"/>
        </w:rPr>
        <w:t>ДОУ</w:t>
      </w:r>
    </w:p>
    <w:p w:rsidR="00252AF4" w:rsidRDefault="00AA380E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Детский сад</w:t>
      </w:r>
      <w:r>
        <w:rPr>
          <w:sz w:val="28"/>
          <w:szCs w:val="28"/>
        </w:rPr>
        <w:t>«Солнышко» с.Каякент</w:t>
      </w:r>
      <w:r w:rsidR="00B77CF9" w:rsidRPr="00B77CF9">
        <w:rPr>
          <w:color w:val="000000" w:themeColor="text1"/>
          <w:sz w:val="28"/>
          <w:szCs w:val="28"/>
        </w:rPr>
        <w:t xml:space="preserve">:                 </w:t>
      </w:r>
      <w:r w:rsidR="00252AF4">
        <w:rPr>
          <w:color w:val="000000" w:themeColor="text1"/>
          <w:sz w:val="28"/>
          <w:szCs w:val="28"/>
        </w:rPr>
        <w:t>Мусаева Б.Э.</w:t>
      </w:r>
    </w:p>
    <w:p w:rsidR="00252AF4" w:rsidRDefault="00252AF4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252AF4" w:rsidRDefault="00252AF4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252AF4" w:rsidRDefault="00252AF4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252AF4" w:rsidRDefault="00252AF4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B77CF9" w:rsidRPr="00B77CF9" w:rsidRDefault="00B77CF9" w:rsidP="00B77C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B77CF9">
        <w:rPr>
          <w:color w:val="000000" w:themeColor="text1"/>
          <w:sz w:val="28"/>
          <w:szCs w:val="28"/>
        </w:rPr>
        <w:lastRenderedPageBreak/>
        <w:t xml:space="preserve">  </w:t>
      </w:r>
      <w:r w:rsidR="00252AF4" w:rsidRPr="00252AF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77CF9">
        <w:rPr>
          <w:color w:val="000000" w:themeColor="text1"/>
          <w:sz w:val="28"/>
          <w:szCs w:val="28"/>
        </w:rPr>
        <w:t xml:space="preserve">             </w:t>
      </w:r>
    </w:p>
    <w:p w:rsidR="00AB6A35" w:rsidRPr="002506F5" w:rsidRDefault="00AB6A35" w:rsidP="002506F5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sectPr w:rsidR="00AB6A35" w:rsidRPr="002506F5" w:rsidSect="00406AD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E2C" w:rsidRDefault="00EC6E2C" w:rsidP="00B77CF9">
      <w:pPr>
        <w:spacing w:after="0" w:line="240" w:lineRule="auto"/>
      </w:pPr>
      <w:r>
        <w:separator/>
      </w:r>
    </w:p>
  </w:endnote>
  <w:endnote w:type="continuationSeparator" w:id="0">
    <w:p w:rsidR="00EC6E2C" w:rsidRDefault="00EC6E2C" w:rsidP="00B7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E2C" w:rsidRDefault="00EC6E2C" w:rsidP="00B77CF9">
      <w:pPr>
        <w:spacing w:after="0" w:line="240" w:lineRule="auto"/>
      </w:pPr>
      <w:r>
        <w:separator/>
      </w:r>
    </w:p>
  </w:footnote>
  <w:footnote w:type="continuationSeparator" w:id="0">
    <w:p w:rsidR="00EC6E2C" w:rsidRDefault="00EC6E2C" w:rsidP="00B77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4445"/>
      <w:docPartObj>
        <w:docPartGallery w:val="Page Numbers (Top of Page)"/>
        <w:docPartUnique/>
      </w:docPartObj>
    </w:sdtPr>
    <w:sdtEndPr/>
    <w:sdtContent>
      <w:p w:rsidR="00B77CF9" w:rsidRDefault="00EC6E2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AF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77CF9" w:rsidRDefault="00B77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D13"/>
      </v:shape>
    </w:pict>
  </w:numPicBullet>
  <w:abstractNum w:abstractNumId="0">
    <w:nsid w:val="15DE0F97"/>
    <w:multiLevelType w:val="hybridMultilevel"/>
    <w:tmpl w:val="7A94E3A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A22"/>
    <w:rsid w:val="00056CC7"/>
    <w:rsid w:val="000A1DE6"/>
    <w:rsid w:val="00180FB5"/>
    <w:rsid w:val="002506F5"/>
    <w:rsid w:val="00252AF4"/>
    <w:rsid w:val="002C1261"/>
    <w:rsid w:val="002E05D4"/>
    <w:rsid w:val="0034583F"/>
    <w:rsid w:val="003A5A07"/>
    <w:rsid w:val="00406AD9"/>
    <w:rsid w:val="00593EBF"/>
    <w:rsid w:val="00695F09"/>
    <w:rsid w:val="006E4ACD"/>
    <w:rsid w:val="006E7A22"/>
    <w:rsid w:val="00796E86"/>
    <w:rsid w:val="008003CF"/>
    <w:rsid w:val="00991824"/>
    <w:rsid w:val="00A21289"/>
    <w:rsid w:val="00AA380E"/>
    <w:rsid w:val="00AB6A35"/>
    <w:rsid w:val="00B77CF9"/>
    <w:rsid w:val="00BC385C"/>
    <w:rsid w:val="00D15EF9"/>
    <w:rsid w:val="00D67E9C"/>
    <w:rsid w:val="00EC6E2C"/>
    <w:rsid w:val="00FB0D19"/>
    <w:rsid w:val="00F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E27CEB-0A59-4778-934C-D80B91E8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F09"/>
  </w:style>
  <w:style w:type="paragraph" w:styleId="1">
    <w:name w:val="heading 1"/>
    <w:basedOn w:val="a"/>
    <w:link w:val="10"/>
    <w:uiPriority w:val="9"/>
    <w:qFormat/>
    <w:rsid w:val="006E7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A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E7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E7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0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le">
    <w:name w:val="file"/>
    <w:basedOn w:val="a0"/>
    <w:rsid w:val="008003CF"/>
  </w:style>
  <w:style w:type="character" w:styleId="a5">
    <w:name w:val="Hyperlink"/>
    <w:basedOn w:val="a0"/>
    <w:uiPriority w:val="99"/>
    <w:semiHidden/>
    <w:unhideWhenUsed/>
    <w:rsid w:val="008003CF"/>
    <w:rPr>
      <w:color w:val="0000FF"/>
      <w:u w:val="single"/>
    </w:rPr>
  </w:style>
  <w:style w:type="paragraph" w:customStyle="1" w:styleId="c19">
    <w:name w:val="c19"/>
    <w:basedOn w:val="a"/>
    <w:rsid w:val="0080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03CF"/>
  </w:style>
  <w:style w:type="paragraph" w:customStyle="1" w:styleId="c2">
    <w:name w:val="c2"/>
    <w:basedOn w:val="a"/>
    <w:rsid w:val="0080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003CF"/>
  </w:style>
  <w:style w:type="character" w:customStyle="1" w:styleId="c11">
    <w:name w:val="c11"/>
    <w:basedOn w:val="a0"/>
    <w:rsid w:val="008003CF"/>
  </w:style>
  <w:style w:type="paragraph" w:styleId="a6">
    <w:name w:val="Balloon Text"/>
    <w:basedOn w:val="a"/>
    <w:link w:val="a7"/>
    <w:uiPriority w:val="99"/>
    <w:semiHidden/>
    <w:unhideWhenUsed/>
    <w:rsid w:val="0080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3C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7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CF9"/>
  </w:style>
  <w:style w:type="paragraph" w:styleId="aa">
    <w:name w:val="footer"/>
    <w:basedOn w:val="a"/>
    <w:link w:val="ab"/>
    <w:uiPriority w:val="99"/>
    <w:semiHidden/>
    <w:unhideWhenUsed/>
    <w:rsid w:val="00B77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77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9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55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1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1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9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7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7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4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75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8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4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8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60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97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30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9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16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1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6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0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07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30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1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62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9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87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2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1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7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3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9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4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1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2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97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1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0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2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8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0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8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7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1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19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95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95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8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0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1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8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9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9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6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7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8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0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3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70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7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51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0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8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9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9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64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4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7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3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0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55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55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9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8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65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6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72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7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0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7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6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0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6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39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6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93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5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8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7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5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2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73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74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3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33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5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9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8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39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8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56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2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4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5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493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cp:lastPrinted>2022-07-03T11:24:00Z</cp:lastPrinted>
  <dcterms:created xsi:type="dcterms:W3CDTF">2020-10-25T09:01:00Z</dcterms:created>
  <dcterms:modified xsi:type="dcterms:W3CDTF">2022-10-11T07:38:00Z</dcterms:modified>
</cp:coreProperties>
</file>