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8" w:rsidRDefault="00B17498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B17498" w:rsidRDefault="00B17498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Заведующий МКДОУ</w:t>
      </w:r>
    </w:p>
    <w:p w:rsidR="00B17498" w:rsidRDefault="00B17498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«Детский сад «Солнышко»</w:t>
      </w:r>
    </w:p>
    <w:p w:rsidR="00B17498" w:rsidRDefault="00B17498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_________Б.Э. Мусаева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«__»_______20__г.</w:t>
      </w: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</w:p>
    <w:p w:rsidR="00DD6973" w:rsidRDefault="00DD6973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</w:p>
    <w:p w:rsidR="00DD6973" w:rsidRDefault="00DD6973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</w:p>
    <w:p w:rsidR="00DD6973" w:rsidRDefault="00DD6973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</w:p>
    <w:p w:rsidR="00DD6973" w:rsidRDefault="00DD6973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  <w:t>План работы ДОУ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lang w:eastAsia="ru-RU"/>
        </w:rPr>
        <w:t>по предупреждению детского травматизма</w:t>
      </w: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2017-2018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год</w:t>
      </w: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……………..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детского травматизма…………………………………………………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по предупреждению детского травматизма………………...……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………………………………………………...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 ДОУ………………………………………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с персоналом по предупреждению детского травматизма…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 с дошкольниками…………………………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по предупреждению детского травматизма…………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 Работа ДОУ с родителями воспитанников по предупреждению детского травматизма……………………………………………………………………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2. Задачи ДОУ по воспитанию безопасного поведения у дошкольников на улицах и дорогах города………………………………………………………………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……………..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3. Направления деятельности сотрудников ДОУ по предупреждению детского травматизма (ПДД). 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4. Перспективный план работы по предупреждению детского травматизма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</w:t>
      </w:r>
      <w:r w:rsidRPr="00B17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 </w:t>
      </w:r>
      <w:hyperlink r:id="rId4" w:tooltip="Несчастный случай" w:history="1">
        <w:r w:rsidRPr="00B174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несчастных случаев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детьми в нашем детском саду  предусматривает решение многих вопросов, среди которых два наиболее важных: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направленное воспитание у детей и окружающих их взрослых умения распознавать  </w:t>
      </w:r>
      <w:proofErr w:type="spell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травмоопасные</w:t>
      </w:r>
      <w:proofErr w:type="spell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и избегать их;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устранение неблагоприятных условий среды, в которой протекает жизнь ребенка.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ведется работа с педагогическим составом, медицинским персоналом, воспитанниками и их родителями по профилактике травматизма детей.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Особая нагрузка при этом ложится на педагогов ДОУ: ведь в любое время года педагог должен выполнять требования по охране жизни и здоровья детей не только в помещениях детского сада, но и во время прогулок и деятельности дошкольников на территории и за пределами ДОУ, должен разумно организовать деятельность детей в течение всего дня, согласно требованиям </w:t>
      </w:r>
      <w:proofErr w:type="spell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организации режима дня и</w:t>
      </w:r>
      <w:proofErr w:type="gram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занятий.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условий для предупреждения детского травматизма.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Ожидаемый результат: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Отсутствие случаев травматизма с детьми и родителями ДОУ.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Знание детьми правил безопасного поведения на улице и дорогах, быту и общественных местах.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Умение детей быстро и правильно ориентироваться в различных ситуациях.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Причины детского травматизма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Порезы, уколы разбитым стеклом или льдом, сухими ветками, сучками на деревьях, кустарниках, занозы от палок, деревянных лопаток и игрушек, досок, ушибы при катании на </w:t>
      </w:r>
      <w:hyperlink r:id="rId5" w:tooltip="Велосипед" w:history="1">
        <w:r w:rsidRPr="00B174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велосипедах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самокатах, качелях и каруселях, лыжах, салазках, ледянках;</w:t>
      </w:r>
      <w:proofErr w:type="gram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песком;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игр на неочищенных от снега и льда площадках; торчащими из земли металлическими или деревянными предметами, невысокими пеньками сломанных деревьев на площадках для подвижных игр, а так же при наличии ямок и выбоин на участке;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Травмы при прикосновении в морозный день к металлическим конструкциям лицом, руками, языком; падение с горок, «шведских стенок» в случае отсутствия страховки воспитателя; </w:t>
      </w:r>
      <w:proofErr w:type="spell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падающих</w:t>
      </w:r>
      <w:proofErr w:type="gram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крыш сосульках, свисающими глыбами снега в период оттепели; 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неприкрепленной мебели в группах;  </w:t>
      </w:r>
      <w:proofErr w:type="spell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ДТП.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мероприятия, направленные на предупреждение и снижение детского травматизма, в нашем детском саду проводятся целенаправленно, исходя из вышеперечисленных причин и обстоятельств возникновения травм.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Система работы по предупреждению детского травматизма</w:t>
      </w: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 Профилактические мероприятия  ДОУ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ДОУ четко выполняются </w:t>
      </w:r>
      <w:hyperlink r:id="rId6" w:tooltip="Требования безопасности" w:history="1">
        <w:r w:rsidRPr="00B174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 безопасности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оснащению территории детского сада: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воспитатели и администрация детского сада ежедневно ведут проверку состояния мебели и оборудования групп и прогулочных площадок: они должны быть  без острых углов, гвоздей, шероховатостей, выступающих болтов, вся мебель в группах и оборудование на участках должны быть закреплены;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игровые горки, лесенки должны быть устойчивы и иметь прочные рейки, перила, соответствовать возрасту детей и </w:t>
      </w:r>
      <w:hyperlink r:id="rId7" w:tooltip="Санитарные нормы" w:history="1">
        <w:r w:rsidRPr="00B174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санитарным нормам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весенне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-осенний период проводятся мероприятия по устранению перед началом прогулки стоялых вод после дождя; уборке мусора; приведению декоративной обрезки кустарников; вырубки сухих и низких веток деревьев и молодой поросли;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зимний период проводятся мероприятия по очистке перед началом прогулки от снега и сосулек крыш всех построек, дорожек, </w:t>
      </w:r>
      <w:hyperlink r:id="rId8" w:tooltip="Детские площадки" w:history="1">
        <w:r w:rsidRPr="00B174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детских </w:t>
        </w:r>
        <w:r w:rsidRPr="00B174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площадок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ступенек крыльца, наружных лестниц от снега и льда, посыпанию песком.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 ДОУ в целях профилактики травматизма ведется контроль и страховка во время скатывания детей с горки, лазания, спрыгивания с возвышенностей, катания на лыжах в зимний период, проводится проверка выносного материала (лопаток, лыж, ледянок, вертушек).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5. 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 и игровое оборудование также должны соответствовать требованиям безопасности: детский инвентарь и игровое оборудование должно находиться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исправном состоянии, позволяющим  соразмерять двигательную нагрузку в соответствии с сезоном года, возрастом детей и требованиями </w:t>
      </w:r>
      <w:proofErr w:type="spell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Мероприятия  с персоналом ДОУ по профилактике детского травматизма</w:t>
      </w: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Заместителем заведующего по АХЧ 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ДОУ проводятся инструктажи по </w:t>
      </w:r>
      <w:hyperlink r:id="rId9" w:tooltip="Охрана труда" w:history="1">
        <w:r w:rsidRPr="00B174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охране труда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здоровья детей; проводятся целевые инструктажи по охране жизни и здоровья детей во время  проведения экскурсий и прогулок за пределами детского сада;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Инструктаж «Предупреждение детского дорожно-транспортного травматизма»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Составление плана работы ДОУ по предупреждению детского травматизма.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</w:t>
      </w:r>
      <w:proofErr w:type="gram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среды в группах «уголок Пешехода», «уголок </w:t>
      </w:r>
      <w:proofErr w:type="spell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Здоровячок</w:t>
      </w:r>
      <w:proofErr w:type="spell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»», уголок «Огонь – друг, огонь – враг!»</w:t>
      </w:r>
      <w:proofErr w:type="gramEnd"/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Составление </w:t>
      </w:r>
      <w:r w:rsidRPr="00B174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картотеки</w:t>
      </w:r>
      <w:r w:rsidRPr="00B17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tooltip="Художественная литература" w:history="1">
        <w:r w:rsidRPr="0089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художественной литературы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 и основам </w:t>
      </w:r>
      <w:hyperlink r:id="rId11" w:tooltip="Безопасность жизнедеятельности" w:history="1">
        <w:r w:rsidRPr="0089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безопасности жизнедеятельности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B96" w:rsidRDefault="00893B96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893B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Профилактические мероприятия с дошкольниками</w:t>
      </w:r>
    </w:p>
    <w:p w:rsidR="00893B96" w:rsidRDefault="00893B96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приоритетных задач в работе педагогического </w:t>
      </w:r>
      <w:hyperlink r:id="rId12" w:tooltip="Колл" w:history="1">
        <w:r w:rsidRPr="0089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коллектива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ДОУ является формирование навыков и умений поведения детей дошкольного возраста в быту через игровую деятельность.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реализации основной задачи в работе ДОУ — охране жизни и здоровья детей в дошкольном учреждении систематизирована работа по таким направлениям, как предвидеть, научить, уберечь: в ДОУ  имеется методический комплект по обучению детей правилам безопасного поведения (методическое пособие «Воспитание безопасного поведения в быту», учебное пособие «Урок</w:t>
      </w:r>
      <w:r w:rsidR="008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Айболита.</w:t>
      </w:r>
      <w:proofErr w:type="gramEnd"/>
      <w:r w:rsidR="008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 здоровым», 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«Безопасность»,</w:t>
      </w:r>
      <w:r w:rsidR="008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другие учебно-методические пособия по обучению детей ПДД).</w:t>
      </w:r>
      <w:proofErr w:type="gramEnd"/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результатам анализа  данного методического комплекта, с учетом опыта работы с дошкольниками, а также с учетом интересов сегодняшнего дня были разработаны тематические планы.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  с дошкольниками проводится с использованием различных форм.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непосредственно образовательная деятельность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Беседы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Целевые прогулки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Экскурсии  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Встречи с интересными людьми 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Игры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Праздники и досуги, развлечения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Конкурсы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Просмотр диафильмов, фильмов; прослушивание аудиозаписей</w:t>
      </w:r>
    </w:p>
    <w:p w:rsidR="00893B96" w:rsidRDefault="00893B96" w:rsidP="00893B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893B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Работа с родителями  по профилактике детского травматизма</w:t>
      </w: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– одно из важнейших направлений образовательной работы в ДОУ. Для благополучия ребенка очень важно выработать четкую стратегию сотрудничества. Ведь круг проблем, связанных с безопасностью ребенка, невозможно решить только в рамках детского сада. Именно предметы домашнего обихода, бытовые ситуации могут стать причиной несчастных случаев. В этой связи родители должны подумать о </w:t>
      </w:r>
      <w:r w:rsidRPr="00B174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безопасности.</w:t>
      </w: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Поэтому необходим тесный контакт с родителями.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работы с родителями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</w:t>
      </w:r>
      <w:proofErr w:type="gramEnd"/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 семье.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для детей  всегда являются </w:t>
      </w:r>
      <w:hyperlink r:id="rId13" w:tooltip="Авторитет" w:history="1">
        <w:r w:rsidRPr="00B174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авторитетом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примером для подражания.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формирования у дошкольников знаний, умений  навыков безопасного поведения на улице  в  ДОУ проводятся следующие формы  взаимодействия и общения  с родителями: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на родительских собраниях воспитатели рассказывают  родителям о проводимых в ДОУ дидактических занятиях по воспитанию и обучению безопасному поведению;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ознакомление проводятся через материал, представленный на стендах «уголков безопасности», «уголок здоровья»;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 через проведение бесед с подробным раскрытием причин и условий, приводящих к возникновению дорожно-транспортного происшествия с участием дошкольников в качестве пешеходов и пассажиров;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показ выставок детских рисунков, поделок, макетов по тематике дорожной безопасности;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встреч с  врачом и инспекторами </w:t>
      </w:r>
      <w:hyperlink r:id="rId14" w:tooltip="ГИБДД" w:history="1">
        <w:r w:rsidRPr="00B174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ГИБДД</w:t>
        </w:r>
      </w:hyperlink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7498" w:rsidRPr="00B17498" w:rsidRDefault="00B17498" w:rsidP="00B17498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выпуск памяток для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B1749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1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Работа ДОУ с родителями воспитанников по предупреждению</w:t>
      </w:r>
    </w:p>
    <w:p w:rsidR="00B17498" w:rsidRPr="00B17498" w:rsidRDefault="00B17498" w:rsidP="00B174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детского травматизма</w:t>
      </w:r>
    </w:p>
    <w:tbl>
      <w:tblPr>
        <w:tblW w:w="11041" w:type="dxa"/>
        <w:tblCellSpacing w:w="15" w:type="dxa"/>
        <w:tblInd w:w="-933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5"/>
        <w:gridCol w:w="3282"/>
        <w:gridCol w:w="5009"/>
        <w:gridCol w:w="175"/>
      </w:tblGrid>
      <w:tr w:rsidR="00B17498" w:rsidRPr="00B17498" w:rsidTr="00B17498">
        <w:trPr>
          <w:gridAfter w:val="1"/>
          <w:tblCellSpacing w:w="15" w:type="dxa"/>
        </w:trPr>
        <w:tc>
          <w:tcPr>
            <w:tcW w:w="253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сотрудничества</w:t>
            </w:r>
          </w:p>
        </w:tc>
        <w:tc>
          <w:tcPr>
            <w:tcW w:w="325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какой целью используется</w:t>
            </w:r>
          </w:p>
        </w:tc>
        <w:tc>
          <w:tcPr>
            <w:tcW w:w="497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общения</w:t>
            </w:r>
          </w:p>
        </w:tc>
      </w:tr>
      <w:tr w:rsidR="00B17498" w:rsidRPr="00B17498" w:rsidTr="00B17498">
        <w:trPr>
          <w:gridAfter w:val="1"/>
          <w:tblCellSpacing w:w="15" w:type="dxa"/>
        </w:trPr>
        <w:tc>
          <w:tcPr>
            <w:tcW w:w="253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Информационно-аналитическое</w:t>
            </w:r>
          </w:p>
        </w:tc>
        <w:tc>
          <w:tcPr>
            <w:tcW w:w="325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интересов, потребностей, запросов родителей</w:t>
            </w:r>
          </w:p>
        </w:tc>
        <w:tc>
          <w:tcPr>
            <w:tcW w:w="497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опросов, анкетирование</w:t>
            </w:r>
          </w:p>
        </w:tc>
      </w:tr>
      <w:tr w:rsidR="00B17498" w:rsidRPr="00B17498" w:rsidTr="00B17498">
        <w:trPr>
          <w:gridAfter w:val="1"/>
          <w:tblCellSpacing w:w="15" w:type="dxa"/>
        </w:trPr>
        <w:tc>
          <w:tcPr>
            <w:tcW w:w="253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</w:tc>
        <w:tc>
          <w:tcPr>
            <w:tcW w:w="325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      </w:r>
          </w:p>
        </w:tc>
        <w:tc>
          <w:tcPr>
            <w:tcW w:w="497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собрание: “Безопасность детей – дело взрослых”.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библиотека для родителей</w:t>
            </w:r>
          </w:p>
        </w:tc>
      </w:tr>
      <w:tr w:rsidR="00B17498" w:rsidRPr="00B17498" w:rsidTr="00B17498">
        <w:trPr>
          <w:tblCellSpacing w:w="15" w:type="dxa"/>
        </w:trPr>
        <w:tc>
          <w:tcPr>
            <w:tcW w:w="253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Наглядно-информационные: информационно-ознакомительное и просветительское</w:t>
            </w:r>
          </w:p>
        </w:tc>
        <w:tc>
          <w:tcPr>
            <w:tcW w:w="325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работой ДОУ, особенностями воспитания детей. Формирование у родителей знаний о воспитании и развитии детей</w:t>
            </w:r>
          </w:p>
        </w:tc>
        <w:tc>
          <w:tcPr>
            <w:tcW w:w="497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дней открытых дверей, открытых просмотров НОД и других </w:t>
            </w:r>
            <w:hyperlink r:id="rId15" w:tooltip="Виды деятельности" w:history="1">
              <w:r w:rsidRPr="00893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видов деятельности</w:t>
              </w:r>
            </w:hyperlink>
            <w:r w:rsidRPr="00B17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Папки-передвижки: “Безопасность в приёмных ДОУ”; “Безопасность на спортивной площадке”; “Безопасность вашего ребенка в столовой”; “Ребенок дома”.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памяток по организации безопасного поведения детей при организации игр с песком, со скакалками, с мячом, при использовании качелей разных видов, при катании с горки, при организации одевания на прогулку.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7498" w:rsidRPr="00B17498" w:rsidTr="00B17498">
        <w:trPr>
          <w:tblCellSpacing w:w="15" w:type="dxa"/>
        </w:trPr>
        <w:tc>
          <w:tcPr>
            <w:tcW w:w="253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Досуговое</w:t>
            </w:r>
            <w:proofErr w:type="spellEnd"/>
          </w:p>
        </w:tc>
        <w:tc>
          <w:tcPr>
            <w:tcW w:w="325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эмоционального контакта между педагогами, родителями и детьми</w:t>
            </w:r>
          </w:p>
        </w:tc>
        <w:tc>
          <w:tcPr>
            <w:tcW w:w="497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проведение досуга, праздники, экскурсии.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семейных творческих работ: “Безопасность”, совместных изобретений из природного и бросового материала на темы “Ловушка для песка”, “Безопасная скакалка”, “В стране безопасных игрушек”.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городских конкурсах творческих работ.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атрибутов, костюмов для театрализованной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Default="00B17498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2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ДОУ по воспитанию безопасного поведения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 дошкольников на улицах и дорогах города</w:t>
      </w:r>
    </w:p>
    <w:tbl>
      <w:tblPr>
        <w:tblW w:w="10620" w:type="dxa"/>
        <w:tblInd w:w="-953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0"/>
        <w:gridCol w:w="3600"/>
        <w:gridCol w:w="3420"/>
      </w:tblGrid>
      <w:tr w:rsidR="00B17498" w:rsidRPr="00B17498" w:rsidTr="00893B96">
        <w:trPr>
          <w:trHeight w:val="379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Младший дошкольный возраст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Средний дошкольный возраст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Старший дошкольный возраст</w:t>
            </w:r>
          </w:p>
        </w:tc>
      </w:tr>
      <w:tr w:rsidR="00B17498" w:rsidRPr="00B17498" w:rsidTr="00893B96">
        <w:trPr>
          <w:trHeight w:val="1807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893B9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Знакомить детей с транспортом характерным для нашей местности</w:t>
            </w:r>
            <w:r w:rsidR="00893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(грузовые и легковые машины,</w:t>
            </w:r>
            <w:r w:rsidR="00893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транспорт).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Учить ориентироваться на участке </w:t>
            </w:r>
            <w:proofErr w:type="spell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расположенных по близости улицах.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Познакомить детей с правилами поведения в общественных местах.</w:t>
            </w:r>
          </w:p>
        </w:tc>
      </w:tr>
      <w:tr w:rsidR="00B17498" w:rsidRPr="00B17498" w:rsidTr="00893B96">
        <w:trPr>
          <w:trHeight w:val="1035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знакомить с цветами, выделяя красный, желтый, зеленый.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знакомить с правилами дорожного движения.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знакомить с ПДД и причинами ДТП.</w:t>
            </w:r>
          </w:p>
        </w:tc>
      </w:tr>
      <w:tr w:rsidR="00B17498" w:rsidRPr="00B17498" w:rsidTr="00893B96">
        <w:trPr>
          <w:trHeight w:val="893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Учить детей переносить в игры впечатления, полученные на прогулке.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Расширять знания детей об </w:t>
            </w:r>
            <w:hyperlink r:id="rId16" w:tooltip="Общественный транспорт" w:history="1">
              <w:r w:rsidRPr="00893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общественном транспорте</w:t>
              </w:r>
            </w:hyperlink>
            <w:r w:rsidRPr="00B17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Упражнять соблюдению ПДД,</w:t>
            </w:r>
          </w:p>
        </w:tc>
      </w:tr>
      <w:tr w:rsidR="00B17498" w:rsidRPr="00B17498" w:rsidTr="00893B96">
        <w:trPr>
          <w:trHeight w:val="105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Учить детей различать проезжую часть дороги, тротуар, обочину, понимать значение зеленого и красного сигнала светофора.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Учить детей определять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движения от себя.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893B9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Расширять представления детей об окружающей действительности, ориентироваться в пределах</w:t>
            </w:r>
            <w:r w:rsidR="00893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ближайшего к </w:t>
            </w:r>
            <w:proofErr w:type="spell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 микрорайона.</w:t>
            </w:r>
          </w:p>
        </w:tc>
      </w:tr>
      <w:tr w:rsidR="00B17498" w:rsidRPr="00B17498" w:rsidTr="00893B96">
        <w:trPr>
          <w:trHeight w:val="106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893B9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Учить детей ориентироваться в</w:t>
            </w:r>
            <w:r w:rsidR="00893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пространстве, согласовывая свои движения с определенными правилами.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Формировать самостоятельность и ответственность в действиях, связанных с переходом улиц.</w:t>
            </w:r>
          </w:p>
        </w:tc>
      </w:tr>
    </w:tbl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B1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3B96" w:rsidRDefault="00893B96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17498" w:rsidRPr="00B17498" w:rsidRDefault="00B17498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3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Направления деятельности сотрудников ДОУ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предупреждению детского травматизма (ПДД)</w:t>
      </w:r>
    </w:p>
    <w:tbl>
      <w:tblPr>
        <w:tblW w:w="10840" w:type="dxa"/>
        <w:tblInd w:w="-953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7"/>
        <w:gridCol w:w="5023"/>
        <w:gridCol w:w="2760"/>
      </w:tblGrid>
      <w:tr w:rsidR="00B17498" w:rsidRPr="00B17498" w:rsidTr="00893B96">
        <w:trPr>
          <w:trHeight w:val="854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893B9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5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893B9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893B9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Семья</w:t>
            </w:r>
          </w:p>
        </w:tc>
      </w:tr>
      <w:tr w:rsidR="00B17498" w:rsidRPr="00B17498" w:rsidTr="00893B96">
        <w:trPr>
          <w:trHeight w:val="3259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нормативной базы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эмоционально-благоприятного микроклимата;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плана по воспитанию детей безопасного поведения на улице и дорогах;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реализации в творческой деятельности впечатлений, знаний о безопасности на улице, дороге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развитию физических качеств детей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безопасного поведения на улице и дороге</w:t>
            </w:r>
          </w:p>
        </w:tc>
      </w:tr>
      <w:tr w:rsidR="00B17498" w:rsidRPr="00B17498" w:rsidTr="00893B96">
        <w:trPr>
          <w:trHeight w:val="2698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состояния работы по профилактике дорожного травматизма и разработка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первоочередных мер по ее совершенствованию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индивидуальной работе с детьми над выработкой стиля поведения в дорожных ситуациях;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в предметно-развивающей среде групп по ознакомлению детей с ПДД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893B9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личным примером</w:t>
            </w:r>
            <w:r w:rsidR="00893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дисциплинированных пешеходов</w:t>
            </w:r>
          </w:p>
        </w:tc>
      </w:tr>
      <w:tr w:rsidR="00B17498" w:rsidRPr="00B17498" w:rsidTr="00893B96">
        <w:trPr>
          <w:trHeight w:val="1793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893B9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условий для</w:t>
            </w:r>
            <w:r w:rsidR="00893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данного направления работы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формированию произвольности эмоционально-волевой сферы ребенка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rPr>
          <w:trHeight w:val="1626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реализацией данного направления работы по профилактике</w:t>
            </w:r>
            <w:r w:rsidR="00893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дорожного травматизма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7498" w:rsidRPr="00B17498" w:rsidRDefault="00B17498" w:rsidP="00B1749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17498" w:rsidRPr="00B17498" w:rsidRDefault="00B17498" w:rsidP="00893B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4</w:t>
      </w:r>
    </w:p>
    <w:p w:rsidR="00B17498" w:rsidRPr="00B17498" w:rsidRDefault="00B17498" w:rsidP="00893B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Перспективный план работы по предупреждению детского травматизма</w:t>
      </w:r>
    </w:p>
    <w:tbl>
      <w:tblPr>
        <w:tblW w:w="0" w:type="auto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7"/>
        <w:gridCol w:w="2020"/>
        <w:gridCol w:w="3664"/>
      </w:tblGrid>
      <w:tr w:rsidR="00B17498" w:rsidRPr="00B17498" w:rsidTr="00893B96"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893B96">
            <w:pPr>
              <w:spacing w:before="375" w:after="45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893B96">
            <w:pPr>
              <w:spacing w:before="375" w:after="45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893B96">
            <w:pPr>
              <w:spacing w:before="375" w:after="45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«Знай и соблюдай правила дорожного движения»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знания о правильном поведении детей на дороге и о безопасности дорожного движения.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- инсценировка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при общении с животными»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понимать поведения животных, знать, как общаться с ними, как правильно реагировать в различных ситуациях.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«Знаешь </w:t>
            </w: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вести себя в транспорте?»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закреплять знания детей о правилах поведения в общественных местах, транспорте. Рассказать о том, что нельзя толкаться, громко разговаривать. Нужно уступать место в транспорте старшим и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пожилым людям.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досуг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«Будь здоров, без докторов»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воспитывать у детей осознанное отношение к необходимости закаляться, заниматься спортом, чтобы противостоять болезням.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«Приключения маленького человечка» А. Усачева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знакомить детей с правами ребенка на образе литературного героя.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«Огонь – друг или враг»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правильно обращаться с огнем. Рассказ об открытом огне, о помощи и вреде огня.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инсценировка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ты незнакомец»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предостеречь детей от неприятностей, связанных с контактом с незнакомыми людьми.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«Нельзя или можно играть с некоторыми предметами»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у детей представления о предметах, которые могут угрожать жизни и здоровью людей.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роли лекарств и </w:t>
            </w:r>
            <w:hyperlink r:id="rId17" w:tooltip="Витамин" w:history="1">
              <w:r w:rsidRPr="00893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витаминов</w:t>
              </w:r>
            </w:hyperlink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знания о том, что лекарства наши спасатели и помощники, что обращаться с ними надо уело.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«Найдите неверные по смыслу предложения»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знакомить детей с правилами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«Опасность ожога для организма»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рассказать, как страдают люди от ожогов; полученных в результате несчастных случаев, от неправильного обращения с огнем.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- инсценировка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поступки и их последствия»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по средствам проигрывания ситуаций рассказать о поступках, их последствиях; учить </w:t>
            </w: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серьезно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относиться к своим поступкам.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«Каждому должно быть ясно – на дороге кататься опасно»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правила поведения детей на улице и игровых площадках, расположенных рядом с автодорогой.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улице гуляя…»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улицей и ее особенностями, закрепить правила поведения на улице.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досуг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здоровом теле – здоровый дух»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объяснить детям, что здоровье – одна из жизненных ценностей. Рассказ о том, что каждый ребенок должен знать свое тело, научиться заботиться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нем, не вредить своему организму.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чужой стучится в дом»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детям, что опасности могут подстеречь их не только на улице, но и дома, поэтому нельзя открывать дверь чужым людям.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книг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права»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знакомить детей с разной художественной литературой по правовому воспитанию.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и окружающий мир»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рассказ детям о том, что ухудшение экологической ситуации представляет угрозу здоровью человека. Необходимо выполнять привычные требования: не пить не очищенную воду, мыть руки перед едой, мыть овощи и фрукты.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«Давайте жить дружно!»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научить детей положительно относиться </w:t>
            </w: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другу. Помогать в беде, сопереживать во время неудач.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инсценировка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вдруг окно открыто»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рассказать детям, что особую опасность в помещениях представляют открытые окна и балконы. Напомнить, что без взрослого на балкон не выходить, не подходить к окну.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«Детские капризы»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рассказать детям, что все капризы и раздражения негативно влияют на настроение самих детей, а также близких людей.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досуг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«Изучаем свой организм»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познакомить детей с тем, как устроено тело человека, его организм. Рассказать о кровообращении. Предложить послушать, как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бьется сердце.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- инсценировка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ситуации, при встрече с незнакомцами»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рассказать типичные опасные ситуации контактов с незнакомыми людьми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«Дорога глазами ребенка»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знакомить детей с правилами дорожного движения.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«Дорога и мы»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знания детей о правилах дорожного движения с помощью продуктивной деятельности.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«Помни, это юный велосипедист»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правилам езды на велосипеде.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-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инсценировка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«Если вдруг ты потерялся»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Цель: объяснить ребенку, что если он вдруг потерялся и не </w:t>
            </w: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куда ему идти, то необходимо стоять на месте, при возможности обратиться за помощью.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«Ситуации насильственного поведения со стороны незнакомого человека»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рассмотреть и обсудить возможные ситуации насильственного поведения. Объяснить, как вести себя в подобных ситуациях.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«Ты и другие дети, в том числе и подростки»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объяснить, что ребенок должен уметь сказать «нет» другим детям, прежде всего подросткам, которые хотят втянуть его в опасную ситуацию.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«Регулировщик»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работой регулировщика на дороге. Рассказать о его значении.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«Ядовитые растения»</w:t>
            </w:r>
          </w:p>
          <w:p w:rsidR="00B17498" w:rsidRPr="00B17498" w:rsidRDefault="00B17498" w:rsidP="00B1749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рассказать детям о </w:t>
            </w:r>
            <w:hyperlink r:id="rId18" w:tooltip="Ядовитые растения" w:history="1">
              <w:r w:rsidRPr="00893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ядовитых растениях</w:t>
              </w:r>
            </w:hyperlink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которые растут в лесу, лугах и на полях. </w:t>
            </w:r>
            <w:proofErr w:type="gramStart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значении для человека.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«Бытовая техника»</w:t>
            </w:r>
          </w:p>
          <w:p w:rsidR="00B17498" w:rsidRPr="00B17498" w:rsidRDefault="00B17498" w:rsidP="00B1749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основными видами </w:t>
            </w:r>
            <w:hyperlink r:id="rId19" w:tooltip="Бытовая техника" w:history="1">
              <w:r w:rsidRPr="00893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бытовой техники</w:t>
              </w:r>
            </w:hyperlink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рассказать о ее предназначении. Раскрыть основные правила по </w:t>
            </w:r>
            <w:hyperlink r:id="rId20" w:tooltip="Техника безопасности" w:history="1">
              <w:r w:rsidRPr="00893B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технике безопасности</w:t>
              </w:r>
            </w:hyperlink>
            <w:r w:rsidRPr="00B17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17498" w:rsidRPr="00B17498" w:rsidRDefault="00B17498" w:rsidP="00B1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соревнование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«Безопасное колесо»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учить детей кататься на велосипеде, соблюдая правила дорожного движения.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«Гроза»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с правилами поведения во время грозы.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«Зачем нужны дорожные знаки»</w:t>
            </w:r>
          </w:p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закрепить знания детей о правилах поведения </w:t>
            </w: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улице. Вспомнить дорожные знаки, познакомить с новыми знаками.</w:t>
            </w:r>
          </w:p>
        </w:tc>
      </w:tr>
      <w:tr w:rsidR="00B17498" w:rsidRPr="00B17498" w:rsidTr="00893B96"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498" w:rsidRPr="00B17498" w:rsidRDefault="00B17498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лето!»</w:t>
            </w:r>
          </w:p>
          <w:p w:rsidR="00B17498" w:rsidRPr="00B17498" w:rsidRDefault="00893B96" w:rsidP="00B174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</w:t>
            </w:r>
            <w:r w:rsidR="00B17498" w:rsidRPr="00B17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рассказать дет</w:t>
            </w:r>
            <w:r w:rsidR="00B17498" w:rsidRPr="00893B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ям об опасностях, которые могут случиться летом. Познакомить детей с правилами на воде. Дать знания о правилах поведения при встрече с разными насекомыми.</w:t>
            </w:r>
          </w:p>
        </w:tc>
      </w:tr>
    </w:tbl>
    <w:p w:rsidR="0018149F" w:rsidRDefault="0018149F"/>
    <w:sectPr w:rsidR="0018149F" w:rsidSect="00893B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498"/>
    <w:rsid w:val="0018149F"/>
    <w:rsid w:val="00893B96"/>
    <w:rsid w:val="00B17498"/>
    <w:rsid w:val="00DD6973"/>
    <w:rsid w:val="00E6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74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etskie_ploshadki/" TargetMode="External"/><Relationship Id="rId13" Type="http://schemas.openxmlformats.org/officeDocument/2006/relationships/hyperlink" Target="http://pandia.ru/text/category/avtoritet/" TargetMode="External"/><Relationship Id="rId18" Type="http://schemas.openxmlformats.org/officeDocument/2006/relationships/hyperlink" Target="http://pandia.ru/text/category/yadovitie_rasteniya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andia.ru/text/category/sanitarnie_normi/" TargetMode="External"/><Relationship Id="rId12" Type="http://schemas.openxmlformats.org/officeDocument/2006/relationships/hyperlink" Target="http://pandia.ru/text/category/koll/" TargetMode="External"/><Relationship Id="rId17" Type="http://schemas.openxmlformats.org/officeDocument/2006/relationships/hyperlink" Target="http://pandia.ru/text/category/vitam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obshestvennij_transport/" TargetMode="External"/><Relationship Id="rId20" Type="http://schemas.openxmlformats.org/officeDocument/2006/relationships/hyperlink" Target="http://pandia.ru/text/category/tehnika_bezopasnosti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trebovaniya_bezopasnosti/" TargetMode="External"/><Relationship Id="rId11" Type="http://schemas.openxmlformats.org/officeDocument/2006/relationships/hyperlink" Target="http://pandia.ru/text/category/bezopasnostmz_zhiznedeyatelmznosti/" TargetMode="External"/><Relationship Id="rId5" Type="http://schemas.openxmlformats.org/officeDocument/2006/relationships/hyperlink" Target="http://pandia.ru/text/category/velosiped/" TargetMode="External"/><Relationship Id="rId15" Type="http://schemas.openxmlformats.org/officeDocument/2006/relationships/hyperlink" Target="http://pandia.ru/text/category/vidi_deyatelmznosti/" TargetMode="External"/><Relationship Id="rId10" Type="http://schemas.openxmlformats.org/officeDocument/2006/relationships/hyperlink" Target="http://pandia.ru/text/category/hudozhestvennaya_literatura/" TargetMode="External"/><Relationship Id="rId19" Type="http://schemas.openxmlformats.org/officeDocument/2006/relationships/hyperlink" Target="http://pandia.ru/text/category/bitovaya_tehnika/" TargetMode="External"/><Relationship Id="rId4" Type="http://schemas.openxmlformats.org/officeDocument/2006/relationships/hyperlink" Target="http://pandia.ru/text/category/neschastnij_sluchaj/" TargetMode="External"/><Relationship Id="rId9" Type="http://schemas.openxmlformats.org/officeDocument/2006/relationships/hyperlink" Target="http://pandia.ru/text/category/ohrana_truda/" TargetMode="External"/><Relationship Id="rId14" Type="http://schemas.openxmlformats.org/officeDocument/2006/relationships/hyperlink" Target="http://pandia.ru/text/category/gibd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cp:lastPrinted>2018-03-16T10:33:00Z</cp:lastPrinted>
  <dcterms:created xsi:type="dcterms:W3CDTF">2018-03-16T10:06:00Z</dcterms:created>
  <dcterms:modified xsi:type="dcterms:W3CDTF">2018-03-16T10:35:00Z</dcterms:modified>
</cp:coreProperties>
</file>