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D8" w:rsidRDefault="006D3B18" w:rsidP="00465CD8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</w:t>
      </w:r>
      <w:r w:rsidR="00465CD8">
        <w:rPr>
          <w:rFonts w:ascii="Times New Roman" w:hAnsi="Times New Roman" w:cs="Times New Roman"/>
          <w:sz w:val="28"/>
          <w:szCs w:val="28"/>
        </w:rPr>
        <w:t>ное  дошкольное  образовательное учреждение</w:t>
      </w:r>
    </w:p>
    <w:p w:rsidR="00465CD8" w:rsidRDefault="00FA7239" w:rsidP="00465CD8">
      <w:pPr>
        <w:pStyle w:val="a5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«</w:t>
      </w:r>
      <w:r w:rsidR="00465CD8">
        <w:rPr>
          <w:rFonts w:ascii="Times New Roman" w:hAnsi="Times New Roman"/>
          <w:sz w:val="28"/>
          <w:szCs w:val="28"/>
        </w:rPr>
        <w:t>Детский сад</w:t>
      </w:r>
      <w:r w:rsidR="006D3B18">
        <w:rPr>
          <w:rFonts w:ascii="Times New Roman" w:hAnsi="Times New Roman"/>
          <w:sz w:val="28"/>
          <w:szCs w:val="28"/>
        </w:rPr>
        <w:t xml:space="preserve"> «Солнышко» </w:t>
      </w:r>
      <w:r w:rsidR="00465C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3B18">
        <w:rPr>
          <w:rFonts w:ascii="Times New Roman" w:hAnsi="Times New Roman"/>
          <w:sz w:val="28"/>
          <w:szCs w:val="28"/>
        </w:rPr>
        <w:t>с</w:t>
      </w:r>
      <w:proofErr w:type="gramStart"/>
      <w:r w:rsidR="006D3B18">
        <w:rPr>
          <w:rFonts w:ascii="Times New Roman" w:hAnsi="Times New Roman"/>
          <w:sz w:val="28"/>
          <w:szCs w:val="28"/>
        </w:rPr>
        <w:t>.К</w:t>
      </w:r>
      <w:proofErr w:type="gramEnd"/>
      <w:r w:rsidR="006D3B18">
        <w:rPr>
          <w:rFonts w:ascii="Times New Roman" w:hAnsi="Times New Roman"/>
          <w:sz w:val="28"/>
          <w:szCs w:val="28"/>
        </w:rPr>
        <w:t>аякент</w:t>
      </w:r>
      <w:proofErr w:type="spellEnd"/>
    </w:p>
    <w:p w:rsidR="00465CD8" w:rsidRDefault="00465CD8" w:rsidP="00465CD8">
      <w:pPr>
        <w:ind w:left="-426"/>
        <w:jc w:val="center"/>
        <w:rPr>
          <w:rFonts w:eastAsia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jc w:val="center"/>
        <w:rPr>
          <w:rFonts w:ascii="Times New Roman" w:eastAsia="Times New Roman" w:hAnsi="Times New Roman"/>
          <w:b/>
          <w:color w:val="000000"/>
          <w:sz w:val="48"/>
          <w:szCs w:val="48"/>
        </w:rPr>
      </w:pPr>
    </w:p>
    <w:p w:rsidR="00465CD8" w:rsidRPr="00465CD8" w:rsidRDefault="00465CD8" w:rsidP="00465CD8">
      <w:pPr>
        <w:pStyle w:val="a5"/>
        <w:jc w:val="center"/>
        <w:rPr>
          <w:rFonts w:ascii="Times New Roman" w:eastAsia="Times New Roman" w:hAnsi="Times New Roman"/>
          <w:b/>
          <w:color w:val="000000"/>
          <w:sz w:val="40"/>
          <w:szCs w:val="40"/>
        </w:rPr>
      </w:pPr>
      <w:r w:rsidRPr="00465CD8">
        <w:rPr>
          <w:rFonts w:ascii="Times New Roman" w:eastAsia="Times New Roman" w:hAnsi="Times New Roman"/>
          <w:b/>
          <w:color w:val="000000"/>
          <w:sz w:val="40"/>
          <w:szCs w:val="40"/>
        </w:rPr>
        <w:t>Конспект</w:t>
      </w:r>
    </w:p>
    <w:p w:rsidR="00465CD8" w:rsidRPr="00465CD8" w:rsidRDefault="00465CD8" w:rsidP="00465CD8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 w:rsidRPr="00465CD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от</w:t>
      </w:r>
      <w:r w:rsidRPr="00465CD8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крытого занятия </w:t>
      </w:r>
      <w:r w:rsidRPr="00465CD8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 xml:space="preserve">  </w:t>
      </w:r>
    </w:p>
    <w:p w:rsidR="00465CD8" w:rsidRDefault="00465CD8" w:rsidP="00465CD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5CD8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 xml:space="preserve">в </w:t>
      </w:r>
      <w:r w:rsidR="00183BA7">
        <w:rPr>
          <w:rFonts w:ascii="Times New Roman" w:hAnsi="Times New Roman" w:cs="Times New Roman"/>
          <w:b/>
          <w:sz w:val="40"/>
          <w:szCs w:val="40"/>
        </w:rPr>
        <w:t xml:space="preserve">старшей </w:t>
      </w:r>
      <w:r w:rsidRPr="00465CD8">
        <w:rPr>
          <w:rFonts w:ascii="Times New Roman" w:hAnsi="Times New Roman" w:cs="Times New Roman"/>
          <w:b/>
          <w:sz w:val="40"/>
          <w:szCs w:val="40"/>
        </w:rPr>
        <w:t>групп</w:t>
      </w:r>
      <w:r>
        <w:rPr>
          <w:rFonts w:ascii="Times New Roman" w:hAnsi="Times New Roman" w:cs="Times New Roman"/>
          <w:b/>
          <w:sz w:val="40"/>
          <w:szCs w:val="40"/>
        </w:rPr>
        <w:t>е</w:t>
      </w:r>
    </w:p>
    <w:p w:rsidR="00465CD8" w:rsidRPr="00465CD8" w:rsidRDefault="00465CD8" w:rsidP="00465CD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5CD8">
        <w:rPr>
          <w:rFonts w:ascii="Times New Roman" w:hAnsi="Times New Roman" w:cs="Times New Roman"/>
          <w:b/>
          <w:sz w:val="40"/>
          <w:szCs w:val="40"/>
        </w:rPr>
        <w:t xml:space="preserve"> «Волшебница вода»</w:t>
      </w:r>
    </w:p>
    <w:p w:rsidR="00465CD8" w:rsidRDefault="00465CD8" w:rsidP="00465CD8">
      <w:pPr>
        <w:pStyle w:val="a5"/>
        <w:spacing w:line="276" w:lineRule="auto"/>
        <w:ind w:left="5670"/>
        <w:rPr>
          <w:rFonts w:ascii="Times New Roman" w:eastAsia="Times New Roman" w:hAnsi="Times New Roman"/>
          <w:color w:val="000000"/>
          <w:sz w:val="56"/>
          <w:szCs w:val="56"/>
        </w:rPr>
      </w:pPr>
      <w:r>
        <w:rPr>
          <w:rFonts w:ascii="Times New Roman" w:eastAsia="Times New Roman" w:hAnsi="Times New Roman"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1113233</wp:posOffset>
            </wp:positionH>
            <wp:positionV relativeFrom="paragraph">
              <wp:posOffset>157362</wp:posOffset>
            </wp:positionV>
            <wp:extent cx="3755508" cy="3838353"/>
            <wp:effectExtent l="19050" t="0" r="0" b="0"/>
            <wp:wrapNone/>
            <wp:docPr id="4" name="Рисунок 4" descr="https://avatars.mds.yandex.net/get-zen_doc/3473073/pub_5efe1b2f75b70d1b8d506d7f_5efe213d69d51a2f780c7c3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3473073/pub_5efe1b2f75b70d1b8d506d7f_5efe213d69d51a2f780c7c32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508" cy="3838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CD8" w:rsidRDefault="00465CD8" w:rsidP="00465CD8">
      <w:pPr>
        <w:pStyle w:val="a5"/>
        <w:spacing w:line="276" w:lineRule="auto"/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</w:t>
      </w: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</w:t>
      </w: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</w:t>
      </w: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65CD8" w:rsidRDefault="00465CD8" w:rsidP="00465CD8">
      <w:pPr>
        <w:pStyle w:val="a5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</w:t>
      </w:r>
      <w:r w:rsidR="006D3B18">
        <w:rPr>
          <w:rFonts w:ascii="Times New Roman" w:eastAsia="Times New Roman" w:hAnsi="Times New Roman"/>
          <w:color w:val="000000"/>
          <w:sz w:val="28"/>
          <w:szCs w:val="28"/>
        </w:rPr>
        <w:t xml:space="preserve">       Автор:  Джабраилова Э.И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воспитатель </w:t>
      </w:r>
    </w:p>
    <w:p w:rsidR="00465CD8" w:rsidRDefault="00465CD8" w:rsidP="00465CD8">
      <w:pPr>
        <w:spacing w:after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</w:t>
      </w:r>
      <w:r w:rsidR="006D3B18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МБ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ДОУ </w:t>
      </w:r>
      <w:r w:rsidR="006D3B18">
        <w:rPr>
          <w:rFonts w:ascii="Times New Roman" w:hAnsi="Times New Roman"/>
          <w:sz w:val="28"/>
          <w:szCs w:val="28"/>
        </w:rPr>
        <w:t xml:space="preserve">Детский сад  «Солнышко» </w:t>
      </w:r>
      <w:proofErr w:type="spellStart"/>
      <w:r w:rsidR="006D3B18">
        <w:rPr>
          <w:rFonts w:ascii="Times New Roman" w:hAnsi="Times New Roman"/>
          <w:sz w:val="28"/>
          <w:szCs w:val="28"/>
        </w:rPr>
        <w:t>с</w:t>
      </w:r>
      <w:proofErr w:type="gramStart"/>
      <w:r w:rsidR="006D3B18">
        <w:rPr>
          <w:rFonts w:ascii="Times New Roman" w:hAnsi="Times New Roman"/>
          <w:sz w:val="28"/>
          <w:szCs w:val="28"/>
        </w:rPr>
        <w:t>.К</w:t>
      </w:r>
      <w:proofErr w:type="gramEnd"/>
      <w:r w:rsidR="006D3B18">
        <w:rPr>
          <w:rFonts w:ascii="Times New Roman" w:hAnsi="Times New Roman"/>
          <w:sz w:val="28"/>
          <w:szCs w:val="28"/>
        </w:rPr>
        <w:t>аякент</w:t>
      </w:r>
      <w:proofErr w:type="spellEnd"/>
      <w:r w:rsidR="006D3B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465CD8" w:rsidRDefault="00465CD8" w:rsidP="00465CD8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465CD8" w:rsidRDefault="00465CD8" w:rsidP="00465CD8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465CD8" w:rsidRDefault="00465CD8" w:rsidP="00465CD8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465CD8" w:rsidRDefault="00465CD8" w:rsidP="00465CD8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465CD8" w:rsidRDefault="00465CD8" w:rsidP="00465CD8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465CD8" w:rsidRDefault="00465CD8" w:rsidP="00465CD8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465CD8" w:rsidRDefault="00465CD8" w:rsidP="00465CD8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FA17CF" w:rsidRPr="00FA17CF" w:rsidRDefault="00FA17CF" w:rsidP="00465CD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Конспект НОД «Волшебница вода»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Волшебница 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Обогащение знаний у детей о неживой природе. Воде.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закреплять знания о воде.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Знакомить детей с круговоротом воды в природе.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познавательную активность детей в процессе выполнения опытов.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логическое мышление, внимание.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экологическую культуру.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бережное отношение к воде, как основному природному ресурсу.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НОД.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Приоритетная образовательная деятельность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Социально - коммуникативное развитие.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-Речевое развитие.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Познавательно - исследовательская.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-Игровая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-Экспериментальная.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природоведческой литературы; разучивание стихов о воде; наблюдение в природе.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яблоко, 2 тарелочки, посуда разной формы, 2 стакана, разноцветные полоски бумаги, термос с кипятком, бумажные короны для детей с рисунком капелек, корона с изображением Солнца, элемент костюма мамы Тучки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(шляпа)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Вопросы к детям; объяснение; обсуждение опытов.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Место проведения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Групповое помещение.</w:t>
      </w:r>
    </w:p>
    <w:p w:rsidR="00FA17CF" w:rsidRPr="00FA17CF" w:rsidRDefault="00FA17CF" w:rsidP="00FA17CF">
      <w:pPr>
        <w:spacing w:after="0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хочу вам загадать загадку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 морях и реках обитает, но часто по небу летает. А как наскучит ей летать, на землю падает опять».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Догадались, о чём пойдёт у нас сегодня разговор?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 вами поговорим о живой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волшебнице воде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Посмотрите у меня на столе глобус - это макет нашей планеты Земля. В какие цвета окрашен глобус?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земля и горы? А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правильно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- голубого цвета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суша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(земля и горы)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зелёного и коричневого. А если я сильно раскручу глобус, какого цвета стала наша планета?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с силой раскручивает глобус, дети отвечают на вопрос)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Правильно, весь глобус как будто окрасился голубым цветом.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Посмотрите, у меня на столе лежит яблоко. Я разрежу его на 4 равные части. Представьте себе, что яблоко-это наша Земля, части - это море (выкладываю на другую тарелочку, а 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суша. Недаром нашу планету зовут голубой путешественницей космоса.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 вы думаете, кому нужна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Правильно,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нужна всем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растениям, и животным, и птицам, и человеку. Людям нужна чистая, пресная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Такая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есть в реках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озёрах, родниках и под землёй.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«Рыбки»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маленьких рыбок играли в реке, (ладони сомкнуты, чуть округлены, выполняем волнообразные движения в воздухе.)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Лежало большое бревно на песке,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прижаты друг к другу, переворачиваем их с боку на бок.)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рыбка сказала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«Нырять здесь легко!»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(ладони сомкнуты, чуть округлены, выполняем ими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«ныряющее»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движение.)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Вторая сказала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«Ведь здесь глубоко.»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(качаем сомкнутыми ладонями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(отрицательный жест)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третья сказала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«Мне хочется спать!»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(ладони поворачиваются на тыльную сторону одной из рук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(рыбка спит)</w:t>
      </w:r>
      <w:proofErr w:type="gramEnd"/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Четвртая</w:t>
      </w:r>
      <w:proofErr w:type="spell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стала чуть-чуть замерзать. 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(Быстро качаем ладонями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(дрожь)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пятая крикнула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«Здесь крокодил! (запястья соединены, ладони раскрываются и соединяются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(рот)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Плывите отсюда, чтоб не проглотил!» (быстрые волнообразные движения сомкнутыми ладонями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(уплывают)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день солнышко нагревает воду в морях и реках. И капельки воды превращаются в пар, становятся лёгкими- лёгкими и невидимыми, поднимаются высоко в небо. Чем выше поднимается пар, тем холоднее становится воздух. И пар снова превращается в воду. Капельки все собираются вместе и образуют маленькое облачко, облачко растёт и превращается в тучку. Когда тучка становится совсем большой, капелькам в ней </w:t>
      </w:r>
      <w:proofErr w:type="spell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тесно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они падают на землю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летом - дождиком, а зимой как вы 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думаете?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виде снега, отвечают дети)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Такое путешествие капельки по свету называется круговоротом воды в природе.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/и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капельки»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(Игра проводится под мелодию имитирующее журчание ручейка, реки или шум моря).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представьте, что мы с вами капельки. Все капельки самостоятельные.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хаотично гуляют по залу.)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вот капельки встретились друг с другом, и получился ручеёк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встали паровозиком и двигаются.)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ручеёк течёт и впадает в море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берутся за руки и образуют круг.)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наше море превращается в огромный океан.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держась за руки двигаются назад и образуют большой-большой круг.)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Каждый из вас это частичка воды.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бегают по залу)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вы знаете о воде?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Давайте 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проведём несколько опытов с водой и проверим всё ли вы знаете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воде.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Опыт №1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A17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 не имеет формы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Сравниваем форму воды в посуде разной формы. Переливаем воду из одной формы в другую. Что происходит? (ответы детей,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принимает форму того сосуда в который налита)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A17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 жидкая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может течь»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Дать детям 2 стакана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1- с водой, 2- пустой. И предложить им перелить воду из одного стакана в другой.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льётся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А </w:t>
      </w:r>
      <w:proofErr w:type="spell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ывод</w:t>
      </w:r>
      <w:proofErr w:type="spell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жидкая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может течь.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A17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 прозрачная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На столе у вас лежат полоски бумаги, с их помощью мы определим цвет воды. Приложите и сравните цвет воды и цвет каждой полоски. Можно ли сказать, что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совпадает с одним из их цветов?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Какого же цвета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бесцветная, прозрачная</w:t>
      </w:r>
      <w:proofErr w:type="gramStart"/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одумайте, как можно проверить прозрачность воды?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(Посмотреть через стакан с водой на что-нибудь)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воды нет вкуса»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вы знаете вкус соли? А сахара? Лимона? Вам хорошо знаком вкус яблок, помидора, торта. Попробуйте воду в стакане на вкус. Можно ли назвать воду солёной, горькой, сладкой или кислой? Ни один из знакомых вкусов нельзя отнести к воде. 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что можно сказать о воде? (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не имеет вкуса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воды нет запаха»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Когда мама печёт пирожки или булочки, аппетитный запах вы почувствуете сразу. Тонкий аромат издают цветы, духи. А понюхайте воду, чем она пахнет?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ничем, </w:t>
      </w:r>
      <w:r w:rsidRPr="00FA17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 не имеет запаха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«Лёд - твёрдая </w:t>
      </w:r>
      <w:r w:rsidRPr="00FA17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Выложить на тарелку кубики льда и 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проследить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они тают. Что случилось со льдом?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лёд превратился в воду)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7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 - это тоже </w:t>
      </w:r>
      <w:r w:rsidRPr="00FA17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Взять термос с кипятком. Открыть его и показать детям пар. Над ним поставить зеркало или стекло. Показать капельки воды на зеркале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(стекле)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Значит пар это тоже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А сейчас отгадайте загадку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туча и туман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ручей, и океан,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летаю, и бегу и стеклянной быть могу.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7CF" w:rsidRPr="00FA17CF" w:rsidRDefault="00FA17CF" w:rsidP="00FA17C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много говорили о воде. Но, что самое главное мы должны знать?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это жидкое вещество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льётся, течёт; </w:t>
      </w:r>
      <w:r w:rsidRPr="00FA17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не имеет формы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цвета, запаха и вкуса. Поэтому она принимает форму сосуда, в котором находится; становится цветной, если в неё добавить краску; приобретает соответствующий вкус и запах, если в неё добавить соль, сахар, лимон и. т. д. А ещё мы знаем, что на нашей планете много воды, а вот пресной </w:t>
      </w:r>
      <w:r w:rsidRPr="00FA17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(которую мы можем пить)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мало. Как мы можем сберечь </w:t>
      </w:r>
      <w:proofErr w:type="spell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воду</w:t>
      </w:r>
      <w:proofErr w:type="gramStart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тветы</w:t>
      </w:r>
      <w:proofErr w:type="spellEnd"/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детей</w:t>
      </w:r>
      <w:r w:rsidRPr="00FA17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воду надо использовать экономно и бережно, закрывать краны, зря не лить воду. В конце занятия угостить детей полезной минеральной водой.</w:t>
      </w:r>
    </w:p>
    <w:p w:rsidR="003863BC" w:rsidRDefault="003863BC" w:rsidP="00FA17CF">
      <w:pPr>
        <w:spacing w:after="0"/>
      </w:pPr>
    </w:p>
    <w:sectPr w:rsidR="003863BC" w:rsidSect="0038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17CF"/>
    <w:rsid w:val="000847F6"/>
    <w:rsid w:val="000C10A9"/>
    <w:rsid w:val="00183BA7"/>
    <w:rsid w:val="003863BC"/>
    <w:rsid w:val="003E783A"/>
    <w:rsid w:val="0045193D"/>
    <w:rsid w:val="00465CD8"/>
    <w:rsid w:val="006D3B18"/>
    <w:rsid w:val="008F70AB"/>
    <w:rsid w:val="00BA5FDC"/>
    <w:rsid w:val="00DE7913"/>
    <w:rsid w:val="00FA17CF"/>
    <w:rsid w:val="00FA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BC"/>
  </w:style>
  <w:style w:type="paragraph" w:styleId="1">
    <w:name w:val="heading 1"/>
    <w:basedOn w:val="a"/>
    <w:link w:val="10"/>
    <w:uiPriority w:val="9"/>
    <w:qFormat/>
    <w:rsid w:val="00FA1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1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7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17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A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7CF"/>
    <w:rPr>
      <w:b/>
      <w:bCs/>
    </w:rPr>
  </w:style>
  <w:style w:type="paragraph" w:styleId="a5">
    <w:name w:val="No Spacing"/>
    <w:uiPriority w:val="1"/>
    <w:qFormat/>
    <w:rsid w:val="00465CD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6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2022-09-24T20:24:00Z</cp:lastPrinted>
  <dcterms:created xsi:type="dcterms:W3CDTF">2021-04-06T19:05:00Z</dcterms:created>
  <dcterms:modified xsi:type="dcterms:W3CDTF">2022-09-25T18:33:00Z</dcterms:modified>
</cp:coreProperties>
</file>